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19C8873C" w:rsidR="009E6344" w:rsidRPr="00515BCD" w:rsidRDefault="009E6344" w:rsidP="00515BCD">
      <w:pPr>
        <w:spacing w:after="120"/>
        <w:ind w:left="5103"/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ПРИЛОЖЕНИЕ</w:t>
      </w:r>
      <w:r w:rsidR="0057543F" w:rsidRPr="00515BCD">
        <w:rPr>
          <w:sz w:val="28"/>
          <w:szCs w:val="28"/>
        </w:rPr>
        <w:t xml:space="preserve"> 1</w:t>
      </w:r>
    </w:p>
    <w:p w14:paraId="796C4AA6" w14:textId="2B47E89B" w:rsidR="00515BCD" w:rsidRPr="00515BCD" w:rsidRDefault="00515BCD" w:rsidP="00515BCD">
      <w:pPr>
        <w:spacing w:after="120"/>
        <w:ind w:left="5103"/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УТВЕРЖДЕНО</w:t>
      </w:r>
    </w:p>
    <w:p w14:paraId="09B9456F" w14:textId="4747333F" w:rsidR="009E6344" w:rsidRPr="00515BCD" w:rsidRDefault="009E6344" w:rsidP="00515BCD">
      <w:pPr>
        <w:ind w:left="5103"/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постановлени</w:t>
      </w:r>
      <w:r w:rsidR="00515BCD" w:rsidRPr="00515BCD">
        <w:rPr>
          <w:sz w:val="28"/>
          <w:szCs w:val="28"/>
        </w:rPr>
        <w:t>ем</w:t>
      </w:r>
      <w:r w:rsidR="00616976" w:rsidRPr="00515BCD">
        <w:rPr>
          <w:sz w:val="28"/>
          <w:szCs w:val="28"/>
        </w:rPr>
        <w:t xml:space="preserve"> администрации</w:t>
      </w:r>
    </w:p>
    <w:p w14:paraId="23A974E3" w14:textId="77777777" w:rsidR="009E6344" w:rsidRPr="00515BCD" w:rsidRDefault="009E6344" w:rsidP="00515BCD">
      <w:pPr>
        <w:ind w:left="5103"/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муниципального образования</w:t>
      </w:r>
    </w:p>
    <w:p w14:paraId="36F5FFD5" w14:textId="4196A3ED" w:rsidR="009E6344" w:rsidRPr="00515BCD" w:rsidRDefault="009E6344" w:rsidP="00515BCD">
      <w:pPr>
        <w:ind w:left="5103"/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Ногликский</w:t>
      </w:r>
      <w:r w:rsidR="0057543F" w:rsidRPr="00515BCD">
        <w:rPr>
          <w:sz w:val="28"/>
          <w:szCs w:val="28"/>
        </w:rPr>
        <w:t xml:space="preserve"> муниципальный округ</w:t>
      </w:r>
    </w:p>
    <w:p w14:paraId="4B70CDDE" w14:textId="2A52AF0B" w:rsidR="0057543F" w:rsidRPr="00515BCD" w:rsidRDefault="0057543F" w:rsidP="00515BCD">
      <w:pPr>
        <w:ind w:left="5103"/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Сахалинской области</w:t>
      </w:r>
    </w:p>
    <w:p w14:paraId="23CE4BBA" w14:textId="3D44C4BE" w:rsidR="009E6344" w:rsidRPr="00515BCD" w:rsidRDefault="006454EB" w:rsidP="00515BCD">
      <w:pPr>
        <w:ind w:left="5103" w:right="-46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</w:t>
      </w:r>
      <w:r w:rsidR="00515BCD" w:rsidRPr="00515BCD">
        <w:rPr>
          <w:sz w:val="28"/>
          <w:szCs w:val="28"/>
        </w:rPr>
        <w:t>т</w:t>
      </w:r>
      <w:r>
        <w:rPr>
          <w:sz w:val="28"/>
          <w:szCs w:val="28"/>
        </w:rPr>
        <w:t xml:space="preserve"> 05 мая 2026 года</w:t>
      </w:r>
      <w:r w:rsidR="009E6344" w:rsidRPr="00515BCD">
        <w:rPr>
          <w:sz w:val="28"/>
          <w:szCs w:val="28"/>
        </w:rPr>
        <w:t xml:space="preserve"> № </w:t>
      </w:r>
      <w:r w:rsidR="005E5065">
        <w:rPr>
          <w:sz w:val="28"/>
          <w:szCs w:val="28"/>
        </w:rPr>
        <w:t>245</w:t>
      </w:r>
      <w:bookmarkEnd w:id="0"/>
    </w:p>
    <w:p w14:paraId="72A2BF4D" w14:textId="77777777" w:rsidR="009E6344" w:rsidRPr="00515BCD" w:rsidRDefault="009E6344" w:rsidP="00515BCD">
      <w:pPr>
        <w:jc w:val="center"/>
        <w:rPr>
          <w:sz w:val="28"/>
          <w:szCs w:val="28"/>
          <w:u w:val="single"/>
        </w:rPr>
      </w:pPr>
    </w:p>
    <w:p w14:paraId="6891DCC3" w14:textId="77777777" w:rsidR="009E6344" w:rsidRPr="00515BCD" w:rsidRDefault="009E6344" w:rsidP="00515BCD">
      <w:pPr>
        <w:ind w:left="1134" w:right="1134"/>
        <w:jc w:val="center"/>
        <w:rPr>
          <w:bCs/>
          <w:sz w:val="28"/>
          <w:szCs w:val="28"/>
        </w:rPr>
      </w:pPr>
    </w:p>
    <w:p w14:paraId="15931EA2" w14:textId="77777777" w:rsidR="0088291C" w:rsidRPr="00515BCD" w:rsidRDefault="004D7E22" w:rsidP="00515BCD">
      <w:pPr>
        <w:jc w:val="center"/>
        <w:rPr>
          <w:bCs/>
          <w:sz w:val="28"/>
          <w:szCs w:val="28"/>
        </w:rPr>
      </w:pPr>
      <w:r w:rsidRPr="00515BCD">
        <w:rPr>
          <w:bCs/>
          <w:sz w:val="28"/>
          <w:szCs w:val="28"/>
        </w:rPr>
        <w:t>П</w:t>
      </w:r>
      <w:r w:rsidR="0088291C" w:rsidRPr="00515BCD">
        <w:rPr>
          <w:bCs/>
          <w:sz w:val="28"/>
          <w:szCs w:val="28"/>
        </w:rPr>
        <w:t>ОЛОЖЕНИЕ</w:t>
      </w:r>
    </w:p>
    <w:p w14:paraId="59971031" w14:textId="77777777" w:rsidR="00515BCD" w:rsidRDefault="004D7E22" w:rsidP="00515BCD">
      <w:pPr>
        <w:jc w:val="center"/>
        <w:rPr>
          <w:bCs/>
          <w:sz w:val="28"/>
          <w:szCs w:val="28"/>
        </w:rPr>
      </w:pPr>
      <w:r w:rsidRPr="00515BCD">
        <w:rPr>
          <w:bCs/>
          <w:sz w:val="28"/>
          <w:szCs w:val="28"/>
        </w:rPr>
        <w:t>о порядке проведения общественного об</w:t>
      </w:r>
      <w:r w:rsidR="00515BCD">
        <w:rPr>
          <w:bCs/>
          <w:sz w:val="28"/>
          <w:szCs w:val="28"/>
        </w:rPr>
        <w:t>суждения по определению границ,</w:t>
      </w:r>
    </w:p>
    <w:p w14:paraId="28DEBB53" w14:textId="77777777" w:rsidR="00515BCD" w:rsidRDefault="004D7E22" w:rsidP="00515BCD">
      <w:pPr>
        <w:jc w:val="center"/>
        <w:rPr>
          <w:bCs/>
          <w:sz w:val="28"/>
          <w:szCs w:val="28"/>
        </w:rPr>
      </w:pPr>
      <w:r w:rsidRPr="00515BCD">
        <w:rPr>
          <w:bCs/>
          <w:sz w:val="28"/>
          <w:szCs w:val="28"/>
        </w:rPr>
        <w:t>прилегающих к некоторым орга</w:t>
      </w:r>
      <w:r w:rsidR="00515BCD">
        <w:rPr>
          <w:bCs/>
          <w:sz w:val="28"/>
          <w:szCs w:val="28"/>
        </w:rPr>
        <w:t>низациям и объектам территорий,</w:t>
      </w:r>
    </w:p>
    <w:p w14:paraId="448546F0" w14:textId="77777777" w:rsidR="00515BCD" w:rsidRDefault="004D7E22" w:rsidP="00515BCD">
      <w:pPr>
        <w:jc w:val="center"/>
        <w:rPr>
          <w:bCs/>
          <w:sz w:val="28"/>
          <w:szCs w:val="28"/>
        </w:rPr>
      </w:pPr>
      <w:r w:rsidRPr="00515BCD">
        <w:rPr>
          <w:bCs/>
          <w:sz w:val="28"/>
          <w:szCs w:val="28"/>
        </w:rPr>
        <w:t>на которых не допускается рознична</w:t>
      </w:r>
      <w:r w:rsidR="00515BCD">
        <w:rPr>
          <w:bCs/>
          <w:sz w:val="28"/>
          <w:szCs w:val="28"/>
        </w:rPr>
        <w:t>я продажа алкогольной продукции</w:t>
      </w:r>
    </w:p>
    <w:p w14:paraId="73B3F7D0" w14:textId="77777777" w:rsidR="00515BCD" w:rsidRDefault="004D7E22" w:rsidP="00515BCD">
      <w:pPr>
        <w:jc w:val="center"/>
        <w:rPr>
          <w:sz w:val="28"/>
          <w:szCs w:val="28"/>
        </w:rPr>
      </w:pPr>
      <w:r w:rsidRPr="00515BCD">
        <w:rPr>
          <w:bCs/>
          <w:sz w:val="28"/>
          <w:szCs w:val="28"/>
        </w:rPr>
        <w:t xml:space="preserve">и розничная продажа </w:t>
      </w:r>
      <w:r w:rsidRPr="00515BCD">
        <w:rPr>
          <w:sz w:val="28"/>
          <w:szCs w:val="28"/>
        </w:rPr>
        <w:t>алкогольной продукции при оказании услуг</w:t>
      </w:r>
    </w:p>
    <w:p w14:paraId="4CD5FCF7" w14:textId="77777777" w:rsidR="00515BCD" w:rsidRDefault="004D7E22" w:rsidP="00515BCD">
      <w:pPr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общественного питания на террит</w:t>
      </w:r>
      <w:r w:rsidR="00515BCD">
        <w:rPr>
          <w:sz w:val="28"/>
          <w:szCs w:val="28"/>
        </w:rPr>
        <w:t>ории муниципального образования</w:t>
      </w:r>
    </w:p>
    <w:p w14:paraId="4D2D72B6" w14:textId="48567F86" w:rsidR="004D7E22" w:rsidRPr="00515BCD" w:rsidRDefault="004D7E22" w:rsidP="00515BCD">
      <w:pPr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Ногликский муниципальный округ Сахалинской области</w:t>
      </w:r>
    </w:p>
    <w:p w14:paraId="5F7F087A" w14:textId="6A9765E8" w:rsidR="00371AE1" w:rsidRPr="00515BCD" w:rsidRDefault="00371AE1" w:rsidP="00515BCD">
      <w:pPr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4A3D038E" w14:textId="77777777" w:rsidR="004D7E22" w:rsidRPr="00515BCD" w:rsidRDefault="004D7E22" w:rsidP="00515BCD">
      <w:pPr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1. Общие положения</w:t>
      </w:r>
    </w:p>
    <w:p w14:paraId="21BE31E9" w14:textId="77777777" w:rsidR="004D7E22" w:rsidRPr="00515BCD" w:rsidRDefault="004D7E22" w:rsidP="00515BCD">
      <w:pPr>
        <w:jc w:val="both"/>
        <w:rPr>
          <w:sz w:val="28"/>
          <w:szCs w:val="28"/>
        </w:rPr>
      </w:pPr>
    </w:p>
    <w:p w14:paraId="188D6A86" w14:textId="4256A89F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 xml:space="preserve">1.1. Положение о порядке проведения общественного обсуждения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муниципальный округ Сахалинской области (далее - Положение), разработано в соответствии со статьей 16 Федерального закона от 06.10.2003 </w:t>
      </w:r>
      <w:r w:rsidR="0057543F" w:rsidRPr="00515BCD">
        <w:rPr>
          <w:sz w:val="28"/>
          <w:szCs w:val="28"/>
        </w:rPr>
        <w:t>№</w:t>
      </w:r>
      <w:r w:rsidRPr="00515BCD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статьей 16 Федерального закона от 22.11.1995 </w:t>
      </w:r>
      <w:r w:rsidR="0057543F" w:rsidRPr="00515BCD">
        <w:rPr>
          <w:sz w:val="28"/>
          <w:szCs w:val="28"/>
        </w:rPr>
        <w:t>№</w:t>
      </w:r>
      <w:r w:rsidRPr="00515BCD">
        <w:rPr>
          <w:sz w:val="28"/>
          <w:szCs w:val="28"/>
        </w:rPr>
        <w:t xml:space="preserve">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57543F" w:rsidRPr="00515BCD">
        <w:rPr>
          <w:sz w:val="28"/>
          <w:szCs w:val="28"/>
        </w:rPr>
        <w:t xml:space="preserve"> (далее - Федеральный закон №</w:t>
      </w:r>
      <w:r w:rsidRPr="00515BCD">
        <w:rPr>
          <w:sz w:val="28"/>
          <w:szCs w:val="28"/>
        </w:rPr>
        <w:t xml:space="preserve"> 171-ФЗ), Федеральным законом от 21.07.2014 </w:t>
      </w:r>
      <w:r w:rsidR="0057543F" w:rsidRPr="00515BCD">
        <w:rPr>
          <w:sz w:val="28"/>
          <w:szCs w:val="28"/>
        </w:rPr>
        <w:t>№</w:t>
      </w:r>
      <w:r w:rsidRPr="00515BCD">
        <w:rPr>
          <w:sz w:val="28"/>
          <w:szCs w:val="28"/>
        </w:rPr>
        <w:t xml:space="preserve"> 212-ФЗ «Об основах общественного контроля в Российской Федерации», </w:t>
      </w:r>
      <w:r w:rsidR="00897326" w:rsidRPr="00515BCD">
        <w:rPr>
          <w:sz w:val="28"/>
          <w:szCs w:val="28"/>
        </w:rPr>
        <w:t>Постановление</w:t>
      </w:r>
      <w:r w:rsidR="00A964F3">
        <w:rPr>
          <w:sz w:val="28"/>
          <w:szCs w:val="28"/>
        </w:rPr>
        <w:t>м</w:t>
      </w:r>
      <w:r w:rsidR="00897326" w:rsidRPr="00515BCD">
        <w:rPr>
          <w:sz w:val="28"/>
          <w:szCs w:val="28"/>
        </w:rPr>
        <w:t xml:space="preserve"> Правительства Р</w:t>
      </w:r>
      <w:r w:rsidR="00515BCD">
        <w:rPr>
          <w:sz w:val="28"/>
          <w:szCs w:val="28"/>
        </w:rPr>
        <w:t xml:space="preserve">оссийской </w:t>
      </w:r>
      <w:r w:rsidR="00897326" w:rsidRPr="00515BCD">
        <w:rPr>
          <w:sz w:val="28"/>
          <w:szCs w:val="28"/>
        </w:rPr>
        <w:t>Ф</w:t>
      </w:r>
      <w:r w:rsidR="00515BCD">
        <w:rPr>
          <w:sz w:val="28"/>
          <w:szCs w:val="28"/>
        </w:rPr>
        <w:t>едерации</w:t>
      </w:r>
      <w:r w:rsidR="00897326" w:rsidRPr="00515BCD">
        <w:rPr>
          <w:sz w:val="28"/>
          <w:szCs w:val="28"/>
        </w:rPr>
        <w:t xml:space="preserve"> от 10.04.2026 </w:t>
      </w:r>
      <w:r w:rsidR="00515BCD">
        <w:rPr>
          <w:sz w:val="28"/>
          <w:szCs w:val="28"/>
        </w:rPr>
        <w:t>№</w:t>
      </w:r>
      <w:r w:rsidR="00897326" w:rsidRPr="00515BCD">
        <w:rPr>
          <w:sz w:val="28"/>
          <w:szCs w:val="28"/>
        </w:rPr>
        <w:t xml:space="preserve"> 394 </w:t>
      </w:r>
      <w:r w:rsidR="00283EA9" w:rsidRPr="00515BCD">
        <w:rPr>
          <w:sz w:val="28"/>
          <w:szCs w:val="28"/>
        </w:rPr>
        <w:t>«</w:t>
      </w:r>
      <w:r w:rsidR="00897326" w:rsidRPr="00515BCD">
        <w:rPr>
          <w:sz w:val="28"/>
          <w:szCs w:val="28"/>
        </w:rPr>
        <w:t>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283EA9" w:rsidRPr="00515BCD">
        <w:rPr>
          <w:sz w:val="28"/>
          <w:szCs w:val="28"/>
        </w:rPr>
        <w:t>»</w:t>
      </w:r>
      <w:r w:rsidRPr="00515BCD">
        <w:rPr>
          <w:sz w:val="28"/>
          <w:szCs w:val="28"/>
        </w:rPr>
        <w:t xml:space="preserve"> и определяет форму, процедуру и сроки общественного обсуждения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(далее - общественное обсуждение).</w:t>
      </w:r>
    </w:p>
    <w:p w14:paraId="043C56F9" w14:textId="6B953CB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lastRenderedPageBreak/>
        <w:t>1.2. Проведение общественного обсуждения осуществляется в отношении проекта муниципального правового акта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</w:t>
      </w:r>
      <w:r w:rsidR="00515BCD">
        <w:rPr>
          <w:sz w:val="28"/>
          <w:szCs w:val="28"/>
        </w:rPr>
        <w:t xml:space="preserve">ьный округ Сахалинской области </w:t>
      </w:r>
      <w:r w:rsidRPr="00515BCD">
        <w:rPr>
          <w:sz w:val="28"/>
          <w:szCs w:val="28"/>
        </w:rPr>
        <w:t>(далее - проект муниципального правового акта), включая территории, прилегающие:</w:t>
      </w:r>
    </w:p>
    <w:p w14:paraId="19E13C17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14:paraId="70CB0995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1.2.2. К зданиям, строениям, сооружениям, помещениям, находящимся во владении и (или) пользовании организаций, осуществляющих обучение несовершеннолетних;</w:t>
      </w:r>
    </w:p>
    <w:p w14:paraId="383B810E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1.2.3. 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</w:p>
    <w:p w14:paraId="5DD2CD87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1.2.4. К спортивным сооружениям, которые являются объектами недвижимости и права, на которые зарегистрированы в установленном порядке;</w:t>
      </w:r>
    </w:p>
    <w:p w14:paraId="7B238CE8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1.2.5. К боевым позициям войск, полигонам, узлам связи, к расположениям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вооружения, а также к зданиям и сооружениям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14:paraId="1DE18A75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1.2.6. К вокзалам, к аэропортам;</w:t>
      </w:r>
    </w:p>
    <w:p w14:paraId="70896CD0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1.2.7. К местам нахождения источников повышенной опасности, определяемым органами государственной власти Сахалинской области в порядке, установленном Правительством Российской Федерации;</w:t>
      </w:r>
    </w:p>
    <w:p w14:paraId="63205E3F" w14:textId="263746D8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1.2.8. К многоквартирным домам в случае, предусмотренном абзацем первым пункта 4.1</w:t>
      </w:r>
      <w:r w:rsidR="0057543F" w:rsidRPr="00515BCD">
        <w:rPr>
          <w:sz w:val="28"/>
          <w:szCs w:val="28"/>
        </w:rPr>
        <w:t xml:space="preserve"> статьи 16 Федерального закона №</w:t>
      </w:r>
      <w:r w:rsidRPr="00515BCD">
        <w:rPr>
          <w:sz w:val="28"/>
          <w:szCs w:val="28"/>
        </w:rPr>
        <w:t xml:space="preserve"> 171-ФЗ.</w:t>
      </w:r>
    </w:p>
    <w:p w14:paraId="6BCC8C4C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 xml:space="preserve">1.3. Общественное обсуждение проводится в целях общественного контроля и обеспечения открытости и доступности информации о проекте муниципального правового акта, свободного выражения мнения участниками </w:t>
      </w:r>
      <w:r w:rsidRPr="00515BCD">
        <w:rPr>
          <w:sz w:val="28"/>
          <w:szCs w:val="28"/>
        </w:rPr>
        <w:lastRenderedPageBreak/>
        <w:t>общественного обсуждения и внесения ими своих предложений и замечаний к проекту муниципального правового акта.</w:t>
      </w:r>
    </w:p>
    <w:p w14:paraId="212F31A7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1.4. Организатором общественного обсуждения является администрация муниципального образования Ногликский муниципальный округ Сахалинской области в лице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(далее - Организатор). Организатор является ответственным за организационное обеспечение проведения общественного обсуждения.</w:t>
      </w:r>
    </w:p>
    <w:p w14:paraId="2A9098D4" w14:textId="6974DEB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1.5. Предметом общественного обсуждения является вопрос 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муниципальный округ Сахалинской области, включает основные составляющие:</w:t>
      </w:r>
    </w:p>
    <w:p w14:paraId="0843C999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1.5.1. Установку расстояний, определяющих границы прилегающих территорий к организациям и объектам, указанным в пункте 1.2 настоящего Положения;</w:t>
      </w:r>
    </w:p>
    <w:p w14:paraId="2B99981F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1.5.2. Определение способа измерения данных расстояний на местности.</w:t>
      </w:r>
    </w:p>
    <w:p w14:paraId="3E6DB72D" w14:textId="77777777" w:rsidR="004D7E22" w:rsidRPr="00515BCD" w:rsidRDefault="004D7E22" w:rsidP="00515BCD">
      <w:pPr>
        <w:jc w:val="both"/>
        <w:rPr>
          <w:sz w:val="28"/>
          <w:szCs w:val="28"/>
        </w:rPr>
      </w:pPr>
    </w:p>
    <w:p w14:paraId="121911FE" w14:textId="77777777" w:rsidR="004D7E22" w:rsidRPr="00515BCD" w:rsidRDefault="004D7E22" w:rsidP="00515BCD">
      <w:pPr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2. Форма общественного обсуждения</w:t>
      </w:r>
    </w:p>
    <w:p w14:paraId="66D3EC2D" w14:textId="77777777" w:rsidR="004D7E22" w:rsidRPr="00515BCD" w:rsidRDefault="004D7E22" w:rsidP="00515BCD">
      <w:pPr>
        <w:jc w:val="both"/>
        <w:rPr>
          <w:sz w:val="28"/>
          <w:szCs w:val="28"/>
        </w:rPr>
      </w:pPr>
    </w:p>
    <w:p w14:paraId="6B186F4F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 xml:space="preserve">2.1. Общественное обсуждение проводится путем размещения проекта муниципального правового акта на официальном сайте муниципального образования Ногликский муниципальный округ Сахалинской области в информационно-телекоммуникационной сети Интернет по адресу: </w:t>
      </w:r>
      <w:hyperlink r:id="rId9" w:history="1">
        <w:r w:rsidRPr="00515BCD">
          <w:rPr>
            <w:rStyle w:val="ac"/>
            <w:color w:val="auto"/>
            <w:sz w:val="28"/>
            <w:szCs w:val="28"/>
            <w:u w:val="none"/>
          </w:rPr>
          <w:t>https://www.nogliki-adm.ru/</w:t>
        </w:r>
      </w:hyperlink>
      <w:r w:rsidRPr="00515BCD">
        <w:rPr>
          <w:sz w:val="28"/>
          <w:szCs w:val="28"/>
        </w:rPr>
        <w:t xml:space="preserve"> (далее - официальный сайт муниципального образования Ногликский муниципальный округ Сахалинской области) для ознакомления и направления заинтересованными лицами предложений и замечаний.</w:t>
      </w:r>
    </w:p>
    <w:p w14:paraId="2373184C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2.2. Предложения и замечания направляются Организатору в период проведения общественного обсуждения посредством:</w:t>
      </w:r>
    </w:p>
    <w:p w14:paraId="1177D2FC" w14:textId="56BB7B4C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2.2.1. Письменного обращения в администрацию муниципального образования Ногликский муниципальный округ Сахалинской области;</w:t>
      </w:r>
    </w:p>
    <w:p w14:paraId="3CE5C9F1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2.2.2. Почтового отправления в адрес Организатора;</w:t>
      </w:r>
    </w:p>
    <w:p w14:paraId="5680E576" w14:textId="5963F81F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 xml:space="preserve">2.2.3. Направления в электронной форме на адрес электронной почты Организатора в информационно-телекоммуникационной сети </w:t>
      </w:r>
      <w:r w:rsidR="00515BCD">
        <w:rPr>
          <w:sz w:val="28"/>
          <w:szCs w:val="28"/>
        </w:rPr>
        <w:t>«</w:t>
      </w:r>
      <w:r w:rsidRPr="00515BCD">
        <w:rPr>
          <w:sz w:val="28"/>
          <w:szCs w:val="28"/>
        </w:rPr>
        <w:t>Интернет</w:t>
      </w:r>
      <w:r w:rsidR="00515BCD">
        <w:rPr>
          <w:sz w:val="28"/>
          <w:szCs w:val="28"/>
        </w:rPr>
        <w:t>»</w:t>
      </w:r>
      <w:r w:rsidRPr="00515BCD">
        <w:rPr>
          <w:sz w:val="28"/>
          <w:szCs w:val="28"/>
        </w:rPr>
        <w:t>.</w:t>
      </w:r>
    </w:p>
    <w:p w14:paraId="29EFC193" w14:textId="77777777" w:rsidR="004D7E22" w:rsidRPr="00515BCD" w:rsidRDefault="004D7E22" w:rsidP="00515BCD">
      <w:pPr>
        <w:jc w:val="both"/>
        <w:rPr>
          <w:sz w:val="28"/>
          <w:szCs w:val="28"/>
        </w:rPr>
      </w:pPr>
    </w:p>
    <w:p w14:paraId="6DE1F8D8" w14:textId="77777777" w:rsidR="004D7E22" w:rsidRPr="00515BCD" w:rsidRDefault="004D7E22" w:rsidP="00515BCD">
      <w:pPr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3. Порядок проведения общественного обсуждения</w:t>
      </w:r>
    </w:p>
    <w:p w14:paraId="11146B83" w14:textId="77777777" w:rsidR="004D7E22" w:rsidRPr="00515BCD" w:rsidRDefault="004D7E22" w:rsidP="00515BCD">
      <w:pPr>
        <w:jc w:val="both"/>
        <w:rPr>
          <w:sz w:val="28"/>
          <w:szCs w:val="28"/>
        </w:rPr>
      </w:pPr>
    </w:p>
    <w:p w14:paraId="576D2993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 xml:space="preserve">3.1. Общественное обсуждение проводится публично и открыто с привлечением к участию в нем на добровольной основе физических и юридических лиц, представителей различных профессиональных и </w:t>
      </w:r>
      <w:r w:rsidRPr="00515BCD">
        <w:rPr>
          <w:sz w:val="28"/>
          <w:szCs w:val="28"/>
        </w:rPr>
        <w:lastRenderedPageBreak/>
        <w:t>социальных групп, в том числе лиц, права и законные интересы которых затрагивает или может затронуть проект муниципального правового акта, который выносится на общественное обсуждение (далее - Участники).</w:t>
      </w:r>
    </w:p>
    <w:p w14:paraId="11E0D3F5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3.2. Участники вправе свободно выражать свое мнение и вносить предложения и замечания по проекту муниципального правового акта.</w:t>
      </w:r>
    </w:p>
    <w:p w14:paraId="79301287" w14:textId="08D21D36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 За 3 рабочих дня до даты проведения общественного обсуждения (день размещения в информационном источнике в указанный срок не входит) Организатор обеспечивает размещение в информационном источнике, указанном в пункте 2.1 раздела 2 настоящего Положения, уведомления о начале общественного обсуждения согласно приложению 1 к настоящему Положению, которое должно содержать:</w:t>
      </w:r>
    </w:p>
    <w:p w14:paraId="4443AB8C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3.3.1. Проект муниципального правового акта;</w:t>
      </w:r>
    </w:p>
    <w:p w14:paraId="7318DFEA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3.3.2. Наименование, почтовый адрес и адрес электронной почты организатора, контактные телефоны лица, ответственного за прием предложений и замечаний, адрес для направления предложений и замечаний, полное наименование и контактные данные Организатора;</w:t>
      </w:r>
    </w:p>
    <w:p w14:paraId="1C530DD8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3.3.3. Сроки начала и окончания проведения общественного обсуждения, в течение которых принимаются предложения и замечания по проекту муниципального правового акта, а также информацию о способах направления предложений и замечаний;</w:t>
      </w:r>
    </w:p>
    <w:p w14:paraId="3946D86F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3.3.4. Порядок проведения общественного обсуждения;</w:t>
      </w:r>
    </w:p>
    <w:p w14:paraId="6DE9E04E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3.3.5. Требования к оформлению участниками общественного обсуждения предложений и замечаний;</w:t>
      </w:r>
    </w:p>
    <w:p w14:paraId="404F0334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3.3.6. Порядок определения результатов общественного обсуждения.</w:t>
      </w:r>
    </w:p>
    <w:p w14:paraId="323AA6E7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3.4. При направлении предложений и замечаний к проекту муниципального правового акта указываются сведения об Участнике:</w:t>
      </w:r>
    </w:p>
    <w:p w14:paraId="0F21AA90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3.4.1. Фамилия, имя, отчество (при наличии), место жительства (для физических лиц);</w:t>
      </w:r>
    </w:p>
    <w:p w14:paraId="19990419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3.4.2. Полное наименование организации, фамилия, имя, отчество представителя, контактные данные (для юридических лиц, а также профессиональных и социальных групп);</w:t>
      </w:r>
    </w:p>
    <w:p w14:paraId="1E3EE5E3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3.4.3. Содержание предложения или замечания;</w:t>
      </w:r>
    </w:p>
    <w:p w14:paraId="6E05EEC8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3.4.4. Контактные данные, почтовый адрес и (или) адрес электронной почты;</w:t>
      </w:r>
    </w:p>
    <w:p w14:paraId="74A66D22" w14:textId="6748BE72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3.4.5. Для физического лица - согласие на обработку его персональных данных в соответствии с Федеральным з</w:t>
      </w:r>
      <w:r w:rsidR="0057543F" w:rsidRPr="00515BCD">
        <w:rPr>
          <w:sz w:val="28"/>
          <w:szCs w:val="28"/>
        </w:rPr>
        <w:t>аконом от 27.07.2006 №</w:t>
      </w:r>
      <w:r w:rsidRPr="00515BCD">
        <w:rPr>
          <w:sz w:val="28"/>
          <w:szCs w:val="28"/>
        </w:rPr>
        <w:t xml:space="preserve"> 152-ФЗ </w:t>
      </w:r>
      <w:r w:rsidR="00515BCD">
        <w:rPr>
          <w:sz w:val="28"/>
          <w:szCs w:val="28"/>
        </w:rPr>
        <w:t>«</w:t>
      </w:r>
      <w:r w:rsidRPr="00515BCD">
        <w:rPr>
          <w:sz w:val="28"/>
          <w:szCs w:val="28"/>
        </w:rPr>
        <w:t>О персональных данных</w:t>
      </w:r>
      <w:r w:rsidR="00515BCD">
        <w:rPr>
          <w:sz w:val="28"/>
          <w:szCs w:val="28"/>
        </w:rPr>
        <w:t>»</w:t>
      </w:r>
      <w:r w:rsidRPr="00515BCD">
        <w:rPr>
          <w:sz w:val="28"/>
          <w:szCs w:val="28"/>
        </w:rPr>
        <w:t>.</w:t>
      </w:r>
    </w:p>
    <w:p w14:paraId="2FB5A292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3.5. Отклоняются без рассмотрения предложения и (или) замечания к проекту муниципального правового акта:</w:t>
      </w:r>
    </w:p>
    <w:p w14:paraId="662A8032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3.5.1. Не относящиеся к предметной области отношений, регулируемых проектом муниципального правового акта, в отношении которого проводится общественное обсуждение;</w:t>
      </w:r>
    </w:p>
    <w:p w14:paraId="0784F11C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3.5.2. Содержащие нецензурные либо оскорбительные выражения;</w:t>
      </w:r>
    </w:p>
    <w:p w14:paraId="122264B7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3.5.3. Поступившие после срока окончания общественного обсуждения;</w:t>
      </w:r>
    </w:p>
    <w:p w14:paraId="4C7E7408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lastRenderedPageBreak/>
        <w:t>3.5.4. Не содержащие сведения, указанные в пункте 3.4 настоящего Положения.</w:t>
      </w:r>
    </w:p>
    <w:p w14:paraId="2A362F8C" w14:textId="6CBF1851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3.6. Срок проведения общественного обсуждения составляет 7 календарных дней с даты, указанной в уведомлении о начале общественного обсуждения, размещенном на официальном сайте муниципального образования Ногликский муниципальный округ Сахалинской области.</w:t>
      </w:r>
    </w:p>
    <w:p w14:paraId="7BCAE320" w14:textId="43911335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3.7. Организатор обеспечивает всем участникам общественного обсуждения свободный доступ к имеющимся в его распоряжении материалам, касающимся вопроса 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муниципальный округ Сахалинской области.</w:t>
      </w:r>
    </w:p>
    <w:p w14:paraId="31783797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</w:p>
    <w:p w14:paraId="6BF96429" w14:textId="77777777" w:rsidR="004D7E22" w:rsidRPr="00515BCD" w:rsidRDefault="004D7E22" w:rsidP="00515BCD">
      <w:pPr>
        <w:jc w:val="center"/>
        <w:rPr>
          <w:sz w:val="28"/>
          <w:szCs w:val="28"/>
        </w:rPr>
      </w:pPr>
      <w:r w:rsidRPr="00515BCD">
        <w:rPr>
          <w:sz w:val="28"/>
          <w:szCs w:val="28"/>
        </w:rPr>
        <w:t>4. Определение результатов общественного обсуждения</w:t>
      </w:r>
    </w:p>
    <w:p w14:paraId="59845D99" w14:textId="77777777" w:rsidR="004D7E22" w:rsidRPr="00515BCD" w:rsidRDefault="004D7E22" w:rsidP="00515BCD">
      <w:pPr>
        <w:jc w:val="both"/>
        <w:rPr>
          <w:sz w:val="28"/>
          <w:szCs w:val="28"/>
        </w:rPr>
      </w:pPr>
    </w:p>
    <w:p w14:paraId="46079537" w14:textId="5C0EB6E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4.1. Поступившие замечания и предложения по проекту муниципального правового акта рассматриваются Комиссией по рассмотрению результатов общественного обсуждения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</w:t>
      </w:r>
      <w:r w:rsidR="00515BCD">
        <w:rPr>
          <w:sz w:val="28"/>
          <w:szCs w:val="28"/>
        </w:rPr>
        <w:t xml:space="preserve">ьный округ Сахалинской области </w:t>
      </w:r>
      <w:r w:rsidRPr="00515BCD">
        <w:rPr>
          <w:sz w:val="28"/>
          <w:szCs w:val="28"/>
        </w:rPr>
        <w:t>(далее - Комиссия), по итогам рассмотрения составляется протокол общественного обсуждения (далее - протокол) по форме приложения 2 к настоящему Положению, который подписывается председателем, заместителем председателя, секретарем и членами Комиссии с указанием даты подписания.</w:t>
      </w:r>
    </w:p>
    <w:p w14:paraId="2BF448A2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Поступившие предложения и замечания Участников включаются в протокол с обоснованием причин их принятия или отклонения.</w:t>
      </w:r>
    </w:p>
    <w:p w14:paraId="559326AC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4.2. По результатам общественного обсуждения Комиссия осуществляет подготовку протокола в течение 3 рабочих дней после окончания проведения общественных обсуждений. Протокол общественного обсуждения не позднее 3 рабочих дней со дня его подписания направляется Организатору.</w:t>
      </w:r>
    </w:p>
    <w:p w14:paraId="093F7AB1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4.3. Предложения и замечания участников общественного обсуждения носят рекомендательный характер.</w:t>
      </w:r>
    </w:p>
    <w:p w14:paraId="6352827C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4.4. Протокол общественного обсуждения размещается Организатором на официальном сайте муниципального образования Ногликский муниципальный округ Сахалинской области в информационно-телекоммуникационной сети Интернет не позднее 10 рабочих дней после окончания срока проведения общественного обсуждения.</w:t>
      </w:r>
    </w:p>
    <w:p w14:paraId="6F64B300" w14:textId="77777777" w:rsidR="004D7E22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 xml:space="preserve">4.5. Предложения и замечания, поступившие в ходе общественного обсуждения проекта муниципального правового акта и указанные в протоколе в качестве принятых, учитываются Организатором при доработке проекта </w:t>
      </w:r>
      <w:r w:rsidRPr="00515BCD">
        <w:rPr>
          <w:sz w:val="28"/>
          <w:szCs w:val="28"/>
        </w:rPr>
        <w:lastRenderedPageBreak/>
        <w:t>муниципального правового акта по результатам общественного обсуждения. Копия протокола прилагается к проекту муниципального правового акта.</w:t>
      </w:r>
    </w:p>
    <w:p w14:paraId="7B71B0A3" w14:textId="7C64C6D2" w:rsidR="00416224" w:rsidRPr="00515BCD" w:rsidRDefault="004D7E22" w:rsidP="00515BCD">
      <w:pPr>
        <w:ind w:firstLine="708"/>
        <w:jc w:val="both"/>
        <w:rPr>
          <w:sz w:val="28"/>
          <w:szCs w:val="28"/>
        </w:rPr>
      </w:pPr>
      <w:r w:rsidRPr="00515BCD">
        <w:rPr>
          <w:sz w:val="28"/>
          <w:szCs w:val="28"/>
        </w:rPr>
        <w:t>4.6. Протокол общественного обсуждения, документы, поступившие в ходе общественного обсуждения, хранятся у Организатора.</w:t>
      </w:r>
    </w:p>
    <w:sectPr w:rsidR="00416224" w:rsidRPr="00515BCD" w:rsidSect="00515BCD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951463"/>
      <w:docPartObj>
        <w:docPartGallery w:val="Page Numbers (Top of Page)"/>
        <w:docPartUnique/>
      </w:docPartObj>
    </w:sdtPr>
    <w:sdtEndPr/>
    <w:sdtContent>
      <w:p w14:paraId="0F69345E" w14:textId="12C99EE5" w:rsidR="00515BCD" w:rsidRDefault="00515B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065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83EA9"/>
    <w:rsid w:val="00297250"/>
    <w:rsid w:val="0033332F"/>
    <w:rsid w:val="00347415"/>
    <w:rsid w:val="00363FC9"/>
    <w:rsid w:val="00371AE1"/>
    <w:rsid w:val="00386434"/>
    <w:rsid w:val="003C60EC"/>
    <w:rsid w:val="003E33E2"/>
    <w:rsid w:val="003E62A0"/>
    <w:rsid w:val="003E74EC"/>
    <w:rsid w:val="00416224"/>
    <w:rsid w:val="00487309"/>
    <w:rsid w:val="00494C94"/>
    <w:rsid w:val="004C77AA"/>
    <w:rsid w:val="004D7E22"/>
    <w:rsid w:val="005022B2"/>
    <w:rsid w:val="00515BCD"/>
    <w:rsid w:val="0057543F"/>
    <w:rsid w:val="005D62D2"/>
    <w:rsid w:val="005E5065"/>
    <w:rsid w:val="00616976"/>
    <w:rsid w:val="006454EB"/>
    <w:rsid w:val="00651800"/>
    <w:rsid w:val="006D374C"/>
    <w:rsid w:val="00725C1B"/>
    <w:rsid w:val="00775F5A"/>
    <w:rsid w:val="0078048B"/>
    <w:rsid w:val="00783EFF"/>
    <w:rsid w:val="007853E2"/>
    <w:rsid w:val="007E72E3"/>
    <w:rsid w:val="00860414"/>
    <w:rsid w:val="0088291C"/>
    <w:rsid w:val="008872B8"/>
    <w:rsid w:val="00897326"/>
    <w:rsid w:val="008D7012"/>
    <w:rsid w:val="00900CA3"/>
    <w:rsid w:val="00901976"/>
    <w:rsid w:val="00911169"/>
    <w:rsid w:val="009535CE"/>
    <w:rsid w:val="00974CA6"/>
    <w:rsid w:val="009C6A25"/>
    <w:rsid w:val="009C6BB8"/>
    <w:rsid w:val="009E6344"/>
    <w:rsid w:val="00A0116A"/>
    <w:rsid w:val="00A55B69"/>
    <w:rsid w:val="00A964F3"/>
    <w:rsid w:val="00AC6445"/>
    <w:rsid w:val="00AE276F"/>
    <w:rsid w:val="00AF3037"/>
    <w:rsid w:val="00B20901"/>
    <w:rsid w:val="00B234E8"/>
    <w:rsid w:val="00B971B4"/>
    <w:rsid w:val="00C2376A"/>
    <w:rsid w:val="00C50A3F"/>
    <w:rsid w:val="00D02B8E"/>
    <w:rsid w:val="00D1338F"/>
    <w:rsid w:val="00D30DE6"/>
    <w:rsid w:val="00D51A28"/>
    <w:rsid w:val="00DA6A55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4D7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nogliki-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purl.org/dc/elements/1.1/"/>
    <ds:schemaRef ds:uri="http://schemas.openxmlformats.org/package/2006/metadata/core-properties"/>
    <ds:schemaRef ds:uri="00ae519a-a787-4cb6-a9f3-e0d2ce624f9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1435</Words>
  <Characters>11203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dcterms:created xsi:type="dcterms:W3CDTF">2026-04-16T00:41:00Z</dcterms:created>
  <dcterms:modified xsi:type="dcterms:W3CDTF">2026-05-06T05:39:00Z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